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59" w:rsidRPr="00975F9D" w:rsidRDefault="00FD2B59" w:rsidP="00FD2B59">
      <w:pPr>
        <w:ind w:right="-1"/>
        <w:jc w:val="center"/>
        <w:rPr>
          <w:rFonts w:asciiTheme="minorEastAsia" w:eastAsiaTheme="minorEastAsia" w:hAnsiTheme="minorEastAsia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157A9" wp14:editId="7C9CDC16">
                <wp:simplePos x="0" y="0"/>
                <wp:positionH relativeFrom="column">
                  <wp:posOffset>5047615</wp:posOffset>
                </wp:positionH>
                <wp:positionV relativeFrom="paragraph">
                  <wp:posOffset>-248285</wp:posOffset>
                </wp:positionV>
                <wp:extent cx="1002030" cy="254635"/>
                <wp:effectExtent l="0" t="0" r="26670" b="1206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59" w:rsidRDefault="00FD2B59" w:rsidP="00FD2B59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</w:t>
                            </w:r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157A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97.45pt;margin-top:-19.55pt;width:78.9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kGKAIAAFc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" strokecolor="white">
                <v:textbox inset="5.85pt,.7pt,5.85pt,.7pt">
                  <w:txbxContent>
                    <w:p w:rsidR="00FD2B59" w:rsidRDefault="00FD2B59" w:rsidP="00FD2B59">
                      <w:r>
                        <w:rPr>
                          <w:rFonts w:hint="eastAsia"/>
                          <w:sz w:val="20"/>
                          <w:szCs w:val="20"/>
                        </w:rPr>
                        <w:t>別記</w:t>
                      </w:r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C04F56">
        <w:rPr>
          <w:rFonts w:hint="eastAsia"/>
          <w:b/>
          <w:sz w:val="24"/>
        </w:rPr>
        <w:t>平成</w:t>
      </w:r>
      <w:r w:rsidRPr="008A6881">
        <w:rPr>
          <w:rFonts w:hint="eastAsia"/>
          <w:b/>
          <w:sz w:val="24"/>
        </w:rPr>
        <w:t>２８</w:t>
      </w:r>
      <w:r w:rsidRPr="00C04F56">
        <w:rPr>
          <w:rFonts w:hint="eastAsia"/>
          <w:b/>
          <w:sz w:val="24"/>
        </w:rPr>
        <w:t>年</w:t>
      </w:r>
      <w:r w:rsidRPr="00844041">
        <w:rPr>
          <w:rFonts w:hint="eastAsia"/>
          <w:b/>
          <w:color w:val="000000" w:themeColor="text1"/>
          <w:sz w:val="24"/>
        </w:rPr>
        <w:t>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FD2B59" w:rsidRPr="00844041" w:rsidRDefault="00FD2B59" w:rsidP="00FD2B59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844041">
        <w:rPr>
          <w:rFonts w:hint="eastAsia"/>
          <w:b/>
          <w:sz w:val="32"/>
        </w:rPr>
        <w:t>技術的審査（リフォーム前）依頼書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844041">
        <w:rPr>
          <w:rFonts w:hint="eastAsia"/>
        </w:rPr>
        <w:t>年　　月　　日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平</w:t>
      </w:r>
      <w:r w:rsidRPr="008A6881">
        <w:rPr>
          <w:rFonts w:ascii="ＭＳ 明朝" w:hAnsi="ＭＳ 明朝" w:cs="MS-Mincho" w:hint="eastAsia"/>
          <w:kern w:val="0"/>
          <w:szCs w:val="21"/>
        </w:rPr>
        <w:t>成２８</w:t>
      </w:r>
      <w:r w:rsidRPr="00844041">
        <w:rPr>
          <w:rFonts w:ascii="ＭＳ 明朝" w:hAnsi="ＭＳ 明朝" w:cs="MS-Mincho" w:hint="eastAsia"/>
          <w:kern w:val="0"/>
          <w:szCs w:val="21"/>
        </w:rPr>
        <w:t>年度長期優良住宅化リフォーム推進事業に係る評価基準の適合性について技術的審査（リフォーム前）を依頼します。この依頼書及び添付図書に記載の事項は、事実に相違ありません。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FD2B59" w:rsidRPr="00844041" w:rsidRDefault="00FD2B59" w:rsidP="00FD2B59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FD2B59" w:rsidRPr="00844041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１．住宅の</w:t>
      </w:r>
      <w:r>
        <w:rPr>
          <w:rFonts w:ascii="ＭＳ 明朝" w:hAnsi="ＭＳ 明朝" w:cs="MS-Mincho" w:hint="eastAsia"/>
          <w:kern w:val="0"/>
          <w:szCs w:val="21"/>
        </w:rPr>
        <w:t>所在地</w:t>
      </w:r>
    </w:p>
    <w:p w:rsidR="00FD2B59" w:rsidRPr="00844041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２．住宅又は建築物の名称</w:t>
      </w:r>
    </w:p>
    <w:p w:rsidR="00FD2B59" w:rsidRPr="00844041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</w:t>
      </w:r>
      <w:r w:rsidRPr="00844041">
        <w:rPr>
          <w:rFonts w:hint="eastAsia"/>
          <w:kern w:val="0"/>
        </w:rPr>
        <w:t>住宅の建て方</w:t>
      </w:r>
      <w:r w:rsidRPr="00844041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44041">
        <w:rPr>
          <w:rFonts w:hint="eastAsia"/>
          <w:kern w:val="0"/>
          <w:sz w:val="20"/>
          <w:szCs w:val="20"/>
        </w:rPr>
        <w:t>□一戸建て　　□共同住宅等　□共用部分のみ</w:t>
      </w:r>
    </w:p>
    <w:p w:rsidR="00FD2B59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FD2B59" w:rsidRPr="00C04F56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FD2B59" w:rsidRPr="00C04F56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FD2B59" w:rsidRPr="00C04F56" w:rsidRDefault="00FD2B59" w:rsidP="00FD2B59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５</w:t>
      </w:r>
      <w:r w:rsidRPr="00C04F56">
        <w:rPr>
          <w:rFonts w:ascii="ＭＳ 明朝" w:hAnsi="ＭＳ 明朝" w:cs="MS-Mincho" w:hint="eastAsia"/>
          <w:kern w:val="0"/>
          <w:szCs w:val="21"/>
        </w:rPr>
        <w:t>．採択内容（通年</w:t>
      </w:r>
      <w:r w:rsidRPr="00C04F56">
        <w:rPr>
          <w:rFonts w:ascii="ＭＳ 明朝" w:hAnsi="ＭＳ 明朝" w:cs="MS-Mincho"/>
          <w:kern w:val="0"/>
          <w:szCs w:val="21"/>
        </w:rPr>
        <w:t>申請タイプの場合は</w:t>
      </w:r>
      <w:r w:rsidRPr="00C04F56">
        <w:rPr>
          <w:rFonts w:ascii="ＭＳ 明朝" w:hAnsi="ＭＳ 明朝" w:cs="MS-Mincho" w:hint="eastAsia"/>
          <w:kern w:val="0"/>
          <w:szCs w:val="21"/>
        </w:rPr>
        <w:t>申請</w:t>
      </w:r>
      <w:r w:rsidRPr="00C04F56">
        <w:rPr>
          <w:rFonts w:ascii="ＭＳ 明朝" w:hAnsi="ＭＳ 明朝" w:cs="MS-Mincho"/>
          <w:kern w:val="0"/>
          <w:szCs w:val="21"/>
        </w:rPr>
        <w:t>内容</w:t>
      </w:r>
      <w:r w:rsidRPr="00C04F56">
        <w:rPr>
          <w:rFonts w:ascii="ＭＳ 明朝" w:hAnsi="ＭＳ 明朝" w:cs="MS-Mincho" w:hint="eastAsia"/>
          <w:kern w:val="0"/>
          <w:szCs w:val="21"/>
        </w:rPr>
        <w:t xml:space="preserve">） </w:t>
      </w:r>
      <w:r w:rsidRPr="00C04F56">
        <w:rPr>
          <w:rFonts w:ascii="ＭＳ 明朝" w:hAnsi="ＭＳ 明朝" w:cs="MS-Mincho"/>
          <w:kern w:val="0"/>
          <w:szCs w:val="21"/>
        </w:rPr>
        <w:t xml:space="preserve">　</w:t>
      </w:r>
      <w:r w:rsidRPr="00C04F56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FD2B59" w:rsidRPr="00C04F56" w:rsidRDefault="00FD2B59" w:rsidP="00FD2B59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FD2B59" w:rsidRPr="00C04F56" w:rsidRDefault="00FD2B59" w:rsidP="00FD2B59">
      <w:pPr>
        <w:autoSpaceDE w:val="0"/>
        <w:autoSpaceDN w:val="0"/>
        <w:adjustRightInd w:val="0"/>
        <w:spacing w:line="300" w:lineRule="exact"/>
        <w:ind w:leftChars="300" w:left="6090" w:hangingChars="2600" w:hanging="5460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評価基準型(1)の場合の</w:t>
      </w:r>
      <w:r w:rsidRPr="00C04F56">
        <w:rPr>
          <w:rFonts w:ascii="ＭＳ 明朝" w:hAnsi="ＭＳ 明朝" w:cs="MS-Mincho"/>
          <w:kern w:val="0"/>
          <w:szCs w:val="21"/>
        </w:rPr>
        <w:t>評価区分</w:t>
      </w:r>
      <w:r w:rsidRPr="00C04F56">
        <w:rPr>
          <w:rFonts w:ascii="ＭＳ 明朝" w:hAnsi="ＭＳ 明朝" w:cs="MS-Mincho" w:hint="eastAsia"/>
          <w:kern w:val="0"/>
          <w:szCs w:val="21"/>
        </w:rPr>
        <w:t>（通年</w:t>
      </w:r>
      <w:r w:rsidRPr="00C04F56">
        <w:rPr>
          <w:rFonts w:ascii="ＭＳ 明朝" w:hAnsi="ＭＳ 明朝" w:cs="MS-Mincho"/>
          <w:kern w:val="0"/>
          <w:szCs w:val="21"/>
        </w:rPr>
        <w:t>申請タイプの場合は</w:t>
      </w:r>
      <w:r w:rsidRPr="00C04F56">
        <w:rPr>
          <w:rFonts w:ascii="ＭＳ 明朝" w:hAnsi="ＭＳ 明朝" w:cs="MS-Mincho" w:hint="eastAsia"/>
          <w:kern w:val="0"/>
          <w:szCs w:val="21"/>
        </w:rPr>
        <w:t>記入</w:t>
      </w:r>
      <w:r w:rsidRPr="00C04F56">
        <w:rPr>
          <w:rFonts w:ascii="ＭＳ 明朝" w:hAnsi="ＭＳ 明朝" w:cs="MS-Mincho"/>
          <w:kern w:val="0"/>
          <w:szCs w:val="21"/>
        </w:rPr>
        <w:t>不要</w:t>
      </w:r>
      <w:r w:rsidRPr="00C04F56">
        <w:rPr>
          <w:rFonts w:ascii="ＭＳ 明朝" w:hAnsi="ＭＳ 明朝" w:cs="MS-Mincho" w:hint="eastAsia"/>
          <w:kern w:val="0"/>
          <w:szCs w:val="21"/>
        </w:rPr>
        <w:t>）：</w:t>
      </w:r>
    </w:p>
    <w:p w:rsidR="00FD2B59" w:rsidRPr="00C04F56" w:rsidRDefault="00FD2B59" w:rsidP="00FD2B59">
      <w:pPr>
        <w:autoSpaceDE w:val="0"/>
        <w:autoSpaceDN w:val="0"/>
        <w:adjustRightInd w:val="0"/>
        <w:spacing w:line="300" w:lineRule="exact"/>
        <w:ind w:firstLineChars="2250" w:firstLine="4725"/>
        <w:jc w:val="left"/>
        <w:rPr>
          <w:rFonts w:ascii="ＭＳ 明朝" w:hAnsi="ＭＳ 明朝" w:cs="MS-Mincho"/>
          <w:kern w:val="0"/>
          <w:szCs w:val="21"/>
        </w:rPr>
      </w:pPr>
      <w:r w:rsidRPr="00C04F56"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FD2B59" w:rsidRPr="00C04F56" w:rsidRDefault="00FD2B59" w:rsidP="00FD2B59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color w:val="FF0000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E356C">
        <w:rPr>
          <w:rFonts w:ascii="ＭＳ 明朝" w:hAnsi="ＭＳ 明朝" w:cs="MS-Mincho" w:hint="eastAsia"/>
          <w:kern w:val="0"/>
          <w:szCs w:val="21"/>
        </w:rPr>
        <w:t>６</w:t>
      </w:r>
      <w:r w:rsidRPr="00C04F56">
        <w:rPr>
          <w:rFonts w:ascii="ＭＳ 明朝" w:hAnsi="ＭＳ 明朝" w:cs="MS-Mincho" w:hint="eastAsia"/>
          <w:color w:val="000000" w:themeColor="text1"/>
          <w:kern w:val="0"/>
          <w:szCs w:val="21"/>
        </w:rPr>
        <w:t>．技術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的審査（リフォーム前）を依頼する評価基準の区分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16"/>
        <w:gridCol w:w="425"/>
        <w:gridCol w:w="416"/>
      </w:tblGrid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項目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Ｓ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Ａ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１．構造躯体の劣化対策</w:t>
            </w:r>
            <w:r w:rsidRPr="009F5753">
              <w:rPr>
                <w:rFonts w:ascii="ＭＳ 明朝" w:hAnsi="ＭＳ 明朝" w:cs="MS-Mincho" w:hint="eastAsia"/>
                <w:color w:val="000000" w:themeColor="text1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２．耐震性</w:t>
            </w:r>
            <w:r w:rsidRPr="009F5753">
              <w:rPr>
                <w:rFonts w:ascii="ＭＳ 明朝" w:hAnsi="ＭＳ 明朝" w:cs="MS-Mincho" w:hint="eastAsia"/>
                <w:color w:val="000000" w:themeColor="text1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  <w:tr w:rsidR="00FD2B59" w:rsidRPr="00844041" w:rsidTr="00C92805">
        <w:tc>
          <w:tcPr>
            <w:tcW w:w="6716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 xml:space="preserve">　　（インスペクション実施済みの場合）</w:t>
            </w:r>
          </w:p>
        </w:tc>
        <w:tc>
          <w:tcPr>
            <w:tcW w:w="425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416" w:type="dxa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color w:val="000000"/>
                <w:szCs w:val="20"/>
              </w:rPr>
            </w:pPr>
            <w:r w:rsidRPr="00C2143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</w:tr>
    </w:tbl>
    <w:p w:rsidR="00FD2B59" w:rsidRPr="00971866" w:rsidRDefault="00FD2B59" w:rsidP="00FD2B5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971866">
        <w:rPr>
          <w:rFonts w:ascii="ＭＳ 明朝" w:hAnsi="ＭＳ 明朝" w:cs="MS-Mincho" w:hint="eastAsia"/>
          <w:kern w:val="0"/>
          <w:szCs w:val="21"/>
        </w:rPr>
        <w:t>※</w:t>
      </w:r>
      <w:r>
        <w:rPr>
          <w:rFonts w:ascii="ＭＳ 明朝" w:hAnsi="ＭＳ 明朝" w:cs="MS-Mincho" w:hint="eastAsia"/>
          <w:kern w:val="0"/>
          <w:szCs w:val="21"/>
        </w:rPr>
        <w:t>評価基準型(1)</w:t>
      </w:r>
      <w:r w:rsidRPr="00971866">
        <w:rPr>
          <w:rFonts w:ascii="ＭＳ 明朝" w:hAnsi="ＭＳ 明朝" w:cs="MS-Mincho" w:hint="eastAsia"/>
          <w:kern w:val="0"/>
          <w:szCs w:val="21"/>
        </w:rPr>
        <w:t>の場合は、</w:t>
      </w:r>
      <w:r w:rsidRPr="00971866">
        <w:rPr>
          <w:rFonts w:ascii="ＭＳ 明朝" w:hAnsi="ＭＳ 明朝" w:cs="MS-Mincho"/>
          <w:kern w:val="0"/>
          <w:szCs w:val="21"/>
        </w:rPr>
        <w:t>1及び2について</w:t>
      </w:r>
      <w:r w:rsidRPr="00971866">
        <w:rPr>
          <w:rFonts w:ascii="ＭＳ 明朝" w:hAnsi="ＭＳ 明朝" w:cs="MS-Mincho" w:hint="eastAsia"/>
          <w:kern w:val="0"/>
          <w:szCs w:val="21"/>
        </w:rPr>
        <w:t>Ａ基準以上を満たすものであること。</w:t>
      </w:r>
    </w:p>
    <w:p w:rsidR="00FD2B59" w:rsidRDefault="00FD2B59" w:rsidP="00FD2B5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867E5" wp14:editId="03E68254">
                <wp:simplePos x="0" y="0"/>
                <wp:positionH relativeFrom="column">
                  <wp:posOffset>5154930</wp:posOffset>
                </wp:positionH>
                <wp:positionV relativeFrom="paragraph">
                  <wp:posOffset>12065</wp:posOffset>
                </wp:positionV>
                <wp:extent cx="892810" cy="262890"/>
                <wp:effectExtent l="0" t="3810" r="3175" b="0"/>
                <wp:wrapNone/>
                <wp:docPr id="16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59" w:rsidRDefault="00FD2B59" w:rsidP="00FD2B59">
                            <w:r>
                              <w:rPr>
                                <w:rFonts w:hint="eastAsia"/>
                              </w:rPr>
                              <w:t>【裏面あり】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867E5" id="Text Box 1088" o:spid="_x0000_s1027" type="#_x0000_t202" style="position:absolute;margin-left:405.9pt;margin-top:.95pt;width:70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WuggIAABA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" stroked="f">
                <v:textbox inset="5.85pt,.7pt,5.85pt,.7pt">
                  <w:txbxContent>
                    <w:p w:rsidR="00FD2B59" w:rsidRDefault="00FD2B59" w:rsidP="00FD2B59">
                      <w:r>
                        <w:rPr>
                          <w:rFonts w:hint="eastAsia"/>
                        </w:rPr>
                        <w:t>【裏面あり】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6478"/>
      </w:tblGrid>
      <w:tr w:rsidR="00FD2B59" w:rsidRPr="00844041" w:rsidTr="00FD2B59">
        <w:trPr>
          <w:trHeight w:val="458"/>
        </w:trPr>
        <w:tc>
          <w:tcPr>
            <w:tcW w:w="3010" w:type="dxa"/>
            <w:tcBorders>
              <w:bottom w:val="single" w:sz="4" w:space="0" w:color="000000"/>
            </w:tcBorders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/>
                <w:kern w:val="0"/>
                <w:szCs w:val="21"/>
              </w:rPr>
              <w:lastRenderedPageBreak/>
              <w:br w:type="page"/>
            </w: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478" w:type="dxa"/>
            <w:vMerge w:val="restart"/>
            <w:tcBorders>
              <w:bottom w:val="single" w:sz="4" w:space="0" w:color="000000"/>
            </w:tcBorders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FD2B59" w:rsidRPr="00844041" w:rsidTr="00FD2B59">
        <w:trPr>
          <w:trHeight w:val="479"/>
        </w:trPr>
        <w:tc>
          <w:tcPr>
            <w:tcW w:w="3010" w:type="dxa"/>
            <w:tcBorders>
              <w:bottom w:val="single" w:sz="4" w:space="0" w:color="000000"/>
            </w:tcBorders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478" w:type="dxa"/>
            <w:vMerge/>
            <w:tcBorders>
              <w:bottom w:val="single" w:sz="4" w:space="0" w:color="000000"/>
            </w:tcBorders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D2B59" w:rsidRPr="00844041" w:rsidTr="00FD2B59">
        <w:trPr>
          <w:trHeight w:val="459"/>
        </w:trPr>
        <w:tc>
          <w:tcPr>
            <w:tcW w:w="3010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478" w:type="dxa"/>
            <w:vMerge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D2B59" w:rsidRPr="00844041" w:rsidTr="00FD2B59">
        <w:trPr>
          <w:trHeight w:val="438"/>
        </w:trPr>
        <w:tc>
          <w:tcPr>
            <w:tcW w:w="3010" w:type="dxa"/>
            <w:vAlign w:val="center"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478" w:type="dxa"/>
            <w:vMerge/>
          </w:tcPr>
          <w:p w:rsidR="00FD2B59" w:rsidRPr="00844041" w:rsidRDefault="00FD2B59" w:rsidP="00C92805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FD2B59" w:rsidRPr="00844041" w:rsidRDefault="00FD2B59" w:rsidP="00FD2B59">
      <w:pPr>
        <w:spacing w:line="260" w:lineRule="exact"/>
      </w:pPr>
    </w:p>
    <w:p w:rsidR="00FD2B59" w:rsidRPr="00844041" w:rsidRDefault="00FD2B59" w:rsidP="00FD2B59">
      <w:pPr>
        <w:spacing w:line="260" w:lineRule="exact"/>
      </w:pPr>
      <w:r>
        <w:rPr>
          <w:rFonts w:ascii="ＭＳ 明朝" w:hAnsi="ＭＳ 明朝" w:cs="MS-Mincho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F49B" wp14:editId="2929DFB6">
                <wp:simplePos x="0" y="0"/>
                <wp:positionH relativeFrom="column">
                  <wp:posOffset>-62865</wp:posOffset>
                </wp:positionH>
                <wp:positionV relativeFrom="paragraph">
                  <wp:posOffset>92710</wp:posOffset>
                </wp:positionV>
                <wp:extent cx="6143625" cy="867410"/>
                <wp:effectExtent l="0" t="0" r="28575" b="2794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867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BE70B" id="Rectangle 38" o:spid="_x0000_s1026" style="position:absolute;left:0;text-align:left;margin-left:-4.95pt;margin-top:7.3pt;width:483.75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FD2B59" w:rsidRPr="00844041" w:rsidRDefault="00FD2B59" w:rsidP="00FD2B59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hint="eastAsia"/>
          <w:color w:val="000000" w:themeColor="text1"/>
          <w:sz w:val="22"/>
        </w:rPr>
        <w:t>＜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登録住宅性能評価機関からのお願い＞</w:t>
      </w:r>
    </w:p>
    <w:p w:rsidR="00FD2B59" w:rsidRPr="00844041" w:rsidRDefault="00FD2B59" w:rsidP="00FD2B59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平</w:t>
      </w:r>
      <w:r w:rsidRPr="00C04F56">
        <w:rPr>
          <w:rFonts w:ascii="ＭＳ 明朝" w:hAnsi="ＭＳ 明朝" w:cs="MS-Mincho" w:hint="eastAsia"/>
          <w:kern w:val="0"/>
          <w:szCs w:val="21"/>
        </w:rPr>
        <w:t>成２</w:t>
      </w:r>
      <w:r>
        <w:rPr>
          <w:rFonts w:ascii="ＭＳ 明朝" w:hAnsi="ＭＳ 明朝" w:cs="MS-Mincho" w:hint="eastAsia"/>
          <w:kern w:val="0"/>
          <w:szCs w:val="21"/>
        </w:rPr>
        <w:t>８</w:t>
      </w:r>
      <w:r w:rsidRPr="00C04F56">
        <w:rPr>
          <w:rFonts w:ascii="ＭＳ 明朝" w:hAnsi="ＭＳ 明朝" w:cs="MS-Mincho" w:hint="eastAsia"/>
          <w:kern w:val="0"/>
          <w:szCs w:val="21"/>
        </w:rPr>
        <w:t>年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度長期優良住宅化リフォーム推進事業における性能項目導入状況について、個人や個別の住宅が特定されない統計情報として、国土交通省に提供することがございますので、あらかじめご了承のほどお願い申し上げます。</w:t>
      </w:r>
    </w:p>
    <w:p w:rsidR="00FD2B59" w:rsidRPr="00844041" w:rsidRDefault="00FD2B59" w:rsidP="00FD2B59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FD2B59" w:rsidRPr="00844041" w:rsidRDefault="00FD2B59" w:rsidP="00FD2B59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FD2B59" w:rsidRPr="00844041" w:rsidRDefault="00FD2B59" w:rsidP="00FD2B59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FD2B59" w:rsidRDefault="00FD2B59" w:rsidP="00FD2B59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FD2B59" w:rsidRPr="00844041" w:rsidRDefault="00FD2B59" w:rsidP="00FD2B59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FD2B59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  <w:r w:rsidRPr="00FD2B59">
        <w:rPr>
          <w:rFonts w:ascii="ＭＳ 明朝" w:hAnsi="ＭＳ 明朝" w:cs="MS-Mincho"/>
          <w:kern w:val="0"/>
          <w:szCs w:val="21"/>
        </w:rPr>
        <w:t> </w:t>
      </w:r>
    </w:p>
    <w:sectPr w:rsidR="00FD2B59" w:rsidRPr="00844041" w:rsidSect="00FD2B59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9"/>
    <w:rsid w:val="008A6881"/>
    <w:rsid w:val="00966A72"/>
    <w:rsid w:val="00F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242BB-1E6C-4C20-8523-7D992A76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</dc:creator>
  <cp:keywords/>
  <dc:description/>
  <cp:lastModifiedBy>012</cp:lastModifiedBy>
  <cp:revision>2</cp:revision>
  <dcterms:created xsi:type="dcterms:W3CDTF">2016-06-03T10:26:00Z</dcterms:created>
  <dcterms:modified xsi:type="dcterms:W3CDTF">2016-06-03T10:34:00Z</dcterms:modified>
</cp:coreProperties>
</file>